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B47724">
        <w:trPr>
          <w:trHeight w:hRule="exact" w:val="1889"/>
        </w:trPr>
        <w:tc>
          <w:tcPr>
            <w:tcW w:w="426" w:type="dxa"/>
          </w:tcPr>
          <w:p w:rsidR="00B47724" w:rsidRDefault="00B47724"/>
        </w:tc>
        <w:tc>
          <w:tcPr>
            <w:tcW w:w="710" w:type="dxa"/>
          </w:tcPr>
          <w:p w:rsidR="00B47724" w:rsidRDefault="00B47724"/>
        </w:tc>
        <w:tc>
          <w:tcPr>
            <w:tcW w:w="1419" w:type="dxa"/>
          </w:tcPr>
          <w:p w:rsidR="00B47724" w:rsidRDefault="00B47724"/>
        </w:tc>
        <w:tc>
          <w:tcPr>
            <w:tcW w:w="1419" w:type="dxa"/>
          </w:tcPr>
          <w:p w:rsidR="00B47724" w:rsidRDefault="00B47724"/>
        </w:tc>
        <w:tc>
          <w:tcPr>
            <w:tcW w:w="851" w:type="dxa"/>
          </w:tcPr>
          <w:p w:rsidR="00B47724" w:rsidRDefault="00B47724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jc w:val="both"/>
              <w:rPr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37.04.01 Психология (высшее образование - магистратура), Направленность (профиль) программы «Психологическое просвещение в образовании и социальной сфере», утв. приказом ректора ОмГА от 30.08.2021 №94</w:t>
            </w:r>
          </w:p>
          <w:p w:rsidR="00B47724" w:rsidRDefault="00E55C6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4772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47724" w:rsidRPr="00D733F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47724">
        <w:trPr>
          <w:trHeight w:hRule="exact" w:val="406"/>
        </w:trPr>
        <w:tc>
          <w:tcPr>
            <w:tcW w:w="426" w:type="dxa"/>
          </w:tcPr>
          <w:p w:rsidR="00B47724" w:rsidRPr="00E55C6C" w:rsidRDefault="00B4772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7724" w:rsidRPr="00E55C6C" w:rsidRDefault="00B4772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7724" w:rsidRPr="00E55C6C" w:rsidRDefault="00B4772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7724" w:rsidRPr="00E55C6C" w:rsidRDefault="00B4772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47724" w:rsidRPr="00E55C6C" w:rsidRDefault="00B4772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7724" w:rsidRPr="00E55C6C" w:rsidRDefault="00B4772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7724" w:rsidRPr="00E55C6C" w:rsidRDefault="00B4772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47724" w:rsidRPr="00D733F2">
        <w:trPr>
          <w:trHeight w:hRule="exact" w:val="277"/>
        </w:trPr>
        <w:tc>
          <w:tcPr>
            <w:tcW w:w="426" w:type="dxa"/>
          </w:tcPr>
          <w:p w:rsidR="00B47724" w:rsidRDefault="00B47724"/>
        </w:tc>
        <w:tc>
          <w:tcPr>
            <w:tcW w:w="710" w:type="dxa"/>
          </w:tcPr>
          <w:p w:rsidR="00B47724" w:rsidRDefault="00B47724"/>
        </w:tc>
        <w:tc>
          <w:tcPr>
            <w:tcW w:w="1419" w:type="dxa"/>
          </w:tcPr>
          <w:p w:rsidR="00B47724" w:rsidRDefault="00B47724"/>
        </w:tc>
        <w:tc>
          <w:tcPr>
            <w:tcW w:w="1419" w:type="dxa"/>
          </w:tcPr>
          <w:p w:rsidR="00B47724" w:rsidRDefault="00B47724"/>
        </w:tc>
        <w:tc>
          <w:tcPr>
            <w:tcW w:w="851" w:type="dxa"/>
          </w:tcPr>
          <w:p w:rsidR="00B47724" w:rsidRDefault="00B47724"/>
        </w:tc>
        <w:tc>
          <w:tcPr>
            <w:tcW w:w="285" w:type="dxa"/>
          </w:tcPr>
          <w:p w:rsidR="00B47724" w:rsidRDefault="00B47724"/>
        </w:tc>
        <w:tc>
          <w:tcPr>
            <w:tcW w:w="1277" w:type="dxa"/>
          </w:tcPr>
          <w:p w:rsidR="00B47724" w:rsidRDefault="00B4772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47724" w:rsidRPr="00D733F2">
        <w:trPr>
          <w:trHeight w:hRule="exact" w:val="555"/>
        </w:trPr>
        <w:tc>
          <w:tcPr>
            <w:tcW w:w="426" w:type="dxa"/>
          </w:tcPr>
          <w:p w:rsidR="00B47724" w:rsidRPr="00E55C6C" w:rsidRDefault="00B4772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7724" w:rsidRPr="00E55C6C" w:rsidRDefault="00B4772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7724" w:rsidRPr="00E55C6C" w:rsidRDefault="00B4772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7724" w:rsidRPr="00E55C6C" w:rsidRDefault="00B4772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47724" w:rsidRPr="00E55C6C" w:rsidRDefault="00B4772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7724" w:rsidRPr="00E55C6C" w:rsidRDefault="00B4772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7724" w:rsidRPr="00E55C6C" w:rsidRDefault="00B4772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7724" w:rsidRPr="00E55C6C" w:rsidRDefault="00B4772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47724" w:rsidRPr="00E55C6C" w:rsidRDefault="00B47724">
            <w:pPr>
              <w:rPr>
                <w:lang w:val="ru-RU"/>
              </w:rPr>
            </w:pPr>
          </w:p>
        </w:tc>
      </w:tr>
      <w:tr w:rsidR="00B47724">
        <w:trPr>
          <w:trHeight w:hRule="exact" w:val="277"/>
        </w:trPr>
        <w:tc>
          <w:tcPr>
            <w:tcW w:w="426" w:type="dxa"/>
          </w:tcPr>
          <w:p w:rsidR="00B47724" w:rsidRPr="00E55C6C" w:rsidRDefault="00B4772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7724" w:rsidRPr="00E55C6C" w:rsidRDefault="00B4772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7724" w:rsidRPr="00E55C6C" w:rsidRDefault="00B4772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7724" w:rsidRPr="00E55C6C" w:rsidRDefault="00B4772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47724" w:rsidRPr="00E55C6C" w:rsidRDefault="00B4772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7724" w:rsidRPr="00E55C6C" w:rsidRDefault="00B4772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7724" w:rsidRPr="00E55C6C" w:rsidRDefault="00B4772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47724">
        <w:trPr>
          <w:trHeight w:hRule="exact" w:val="277"/>
        </w:trPr>
        <w:tc>
          <w:tcPr>
            <w:tcW w:w="426" w:type="dxa"/>
          </w:tcPr>
          <w:p w:rsidR="00B47724" w:rsidRDefault="00B47724"/>
        </w:tc>
        <w:tc>
          <w:tcPr>
            <w:tcW w:w="710" w:type="dxa"/>
          </w:tcPr>
          <w:p w:rsidR="00B47724" w:rsidRDefault="00B47724"/>
        </w:tc>
        <w:tc>
          <w:tcPr>
            <w:tcW w:w="1419" w:type="dxa"/>
          </w:tcPr>
          <w:p w:rsidR="00B47724" w:rsidRDefault="00B47724"/>
        </w:tc>
        <w:tc>
          <w:tcPr>
            <w:tcW w:w="1419" w:type="dxa"/>
          </w:tcPr>
          <w:p w:rsidR="00B47724" w:rsidRDefault="00B47724"/>
        </w:tc>
        <w:tc>
          <w:tcPr>
            <w:tcW w:w="851" w:type="dxa"/>
          </w:tcPr>
          <w:p w:rsidR="00B47724" w:rsidRDefault="00B47724"/>
        </w:tc>
        <w:tc>
          <w:tcPr>
            <w:tcW w:w="285" w:type="dxa"/>
          </w:tcPr>
          <w:p w:rsidR="00B47724" w:rsidRDefault="00B47724"/>
        </w:tc>
        <w:tc>
          <w:tcPr>
            <w:tcW w:w="1277" w:type="dxa"/>
          </w:tcPr>
          <w:p w:rsidR="00B47724" w:rsidRDefault="00B47724"/>
        </w:tc>
        <w:tc>
          <w:tcPr>
            <w:tcW w:w="993" w:type="dxa"/>
          </w:tcPr>
          <w:p w:rsidR="00B47724" w:rsidRDefault="00B47724"/>
        </w:tc>
        <w:tc>
          <w:tcPr>
            <w:tcW w:w="2836" w:type="dxa"/>
          </w:tcPr>
          <w:p w:rsidR="00B47724" w:rsidRDefault="00B47724"/>
        </w:tc>
      </w:tr>
      <w:tr w:rsidR="00B4772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47724" w:rsidRPr="00D733F2">
        <w:trPr>
          <w:trHeight w:hRule="exact" w:val="1135"/>
        </w:trPr>
        <w:tc>
          <w:tcPr>
            <w:tcW w:w="426" w:type="dxa"/>
          </w:tcPr>
          <w:p w:rsidR="00B47724" w:rsidRDefault="00B47724"/>
        </w:tc>
        <w:tc>
          <w:tcPr>
            <w:tcW w:w="710" w:type="dxa"/>
          </w:tcPr>
          <w:p w:rsidR="00B47724" w:rsidRDefault="00B47724"/>
        </w:tc>
        <w:tc>
          <w:tcPr>
            <w:tcW w:w="1419" w:type="dxa"/>
          </w:tcPr>
          <w:p w:rsidR="00B47724" w:rsidRDefault="00B4772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Методы математической обработки в психологии</w:t>
            </w:r>
          </w:p>
          <w:p w:rsidR="00B47724" w:rsidRPr="00E55C6C" w:rsidRDefault="00E55C6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Б1.О.15</w:t>
            </w:r>
          </w:p>
        </w:tc>
        <w:tc>
          <w:tcPr>
            <w:tcW w:w="2836" w:type="dxa"/>
          </w:tcPr>
          <w:p w:rsidR="00B47724" w:rsidRPr="00E55C6C" w:rsidRDefault="00B47724">
            <w:pPr>
              <w:rPr>
                <w:lang w:val="ru-RU"/>
              </w:rPr>
            </w:pPr>
          </w:p>
        </w:tc>
      </w:tr>
      <w:tr w:rsidR="00B4772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B47724" w:rsidRPr="00D733F2">
        <w:trPr>
          <w:trHeight w:hRule="exact" w:val="1389"/>
        </w:trPr>
        <w:tc>
          <w:tcPr>
            <w:tcW w:w="426" w:type="dxa"/>
          </w:tcPr>
          <w:p w:rsidR="00B47724" w:rsidRDefault="00B4772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37.04.01 Психология (высшее образование - магистратура)</w:t>
            </w:r>
          </w:p>
          <w:p w:rsidR="00B47724" w:rsidRPr="00E55C6C" w:rsidRDefault="00E55C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просвещение в образовании и социальной сфере»</w:t>
            </w:r>
          </w:p>
          <w:p w:rsidR="00B47724" w:rsidRPr="00E55C6C" w:rsidRDefault="00E55C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47724">
        <w:trPr>
          <w:trHeight w:hRule="exact" w:val="55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B47724">
        <w:trPr>
          <w:trHeight w:hRule="exact" w:val="282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B47724" w:rsidRDefault="00B47724"/>
        </w:tc>
        <w:tc>
          <w:tcPr>
            <w:tcW w:w="285" w:type="dxa"/>
          </w:tcPr>
          <w:p w:rsidR="00B47724" w:rsidRDefault="00B47724"/>
        </w:tc>
        <w:tc>
          <w:tcPr>
            <w:tcW w:w="1277" w:type="dxa"/>
          </w:tcPr>
          <w:p w:rsidR="00B47724" w:rsidRDefault="00B47724"/>
        </w:tc>
        <w:tc>
          <w:tcPr>
            <w:tcW w:w="993" w:type="dxa"/>
          </w:tcPr>
          <w:p w:rsidR="00B47724" w:rsidRDefault="00B47724"/>
        </w:tc>
        <w:tc>
          <w:tcPr>
            <w:tcW w:w="2836" w:type="dxa"/>
          </w:tcPr>
          <w:p w:rsidR="00B47724" w:rsidRDefault="00B47724"/>
        </w:tc>
      </w:tr>
      <w:tr w:rsidR="00B47724">
        <w:trPr>
          <w:trHeight w:hRule="exact" w:val="155"/>
        </w:trPr>
        <w:tc>
          <w:tcPr>
            <w:tcW w:w="426" w:type="dxa"/>
          </w:tcPr>
          <w:p w:rsidR="00B47724" w:rsidRDefault="00B47724"/>
        </w:tc>
        <w:tc>
          <w:tcPr>
            <w:tcW w:w="710" w:type="dxa"/>
          </w:tcPr>
          <w:p w:rsidR="00B47724" w:rsidRDefault="00B47724"/>
        </w:tc>
        <w:tc>
          <w:tcPr>
            <w:tcW w:w="1419" w:type="dxa"/>
          </w:tcPr>
          <w:p w:rsidR="00B47724" w:rsidRDefault="00B47724"/>
        </w:tc>
        <w:tc>
          <w:tcPr>
            <w:tcW w:w="1419" w:type="dxa"/>
          </w:tcPr>
          <w:p w:rsidR="00B47724" w:rsidRDefault="00B47724"/>
        </w:tc>
        <w:tc>
          <w:tcPr>
            <w:tcW w:w="851" w:type="dxa"/>
          </w:tcPr>
          <w:p w:rsidR="00B47724" w:rsidRDefault="00B47724"/>
        </w:tc>
        <w:tc>
          <w:tcPr>
            <w:tcW w:w="285" w:type="dxa"/>
          </w:tcPr>
          <w:p w:rsidR="00B47724" w:rsidRDefault="00B47724"/>
        </w:tc>
        <w:tc>
          <w:tcPr>
            <w:tcW w:w="1277" w:type="dxa"/>
          </w:tcPr>
          <w:p w:rsidR="00B47724" w:rsidRDefault="00B47724"/>
        </w:tc>
        <w:tc>
          <w:tcPr>
            <w:tcW w:w="993" w:type="dxa"/>
          </w:tcPr>
          <w:p w:rsidR="00B47724" w:rsidRDefault="00B47724"/>
        </w:tc>
        <w:tc>
          <w:tcPr>
            <w:tcW w:w="2836" w:type="dxa"/>
          </w:tcPr>
          <w:p w:rsidR="00B47724" w:rsidRDefault="00B47724"/>
        </w:tc>
      </w:tr>
      <w:tr w:rsidR="00B47724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B47724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B47724"/>
        </w:tc>
      </w:tr>
      <w:tr w:rsidR="00B47724" w:rsidRPr="00D733F2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B47724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B47724" w:rsidRPr="00D733F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научно-исследовательский, просветительско- профилактический, консультативный, педагогический</w:t>
            </w:r>
          </w:p>
        </w:tc>
      </w:tr>
      <w:tr w:rsidR="00B47724" w:rsidRPr="00D733F2">
        <w:trPr>
          <w:trHeight w:hRule="exact" w:val="577"/>
        </w:trPr>
        <w:tc>
          <w:tcPr>
            <w:tcW w:w="426" w:type="dxa"/>
          </w:tcPr>
          <w:p w:rsidR="00B47724" w:rsidRPr="00E55C6C" w:rsidRDefault="00B4772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7724" w:rsidRPr="00E55C6C" w:rsidRDefault="00B4772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7724" w:rsidRPr="00E55C6C" w:rsidRDefault="00B4772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7724" w:rsidRPr="00E55C6C" w:rsidRDefault="00B4772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47724" w:rsidRPr="00E55C6C" w:rsidRDefault="00B4772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7724" w:rsidRPr="00E55C6C" w:rsidRDefault="00B47724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B47724">
            <w:pPr>
              <w:rPr>
                <w:lang w:val="ru-RU"/>
              </w:rPr>
            </w:pPr>
          </w:p>
        </w:tc>
      </w:tr>
      <w:tr w:rsidR="00B47724" w:rsidRPr="00D733F2">
        <w:trPr>
          <w:trHeight w:hRule="exact" w:val="2623"/>
        </w:trPr>
        <w:tc>
          <w:tcPr>
            <w:tcW w:w="426" w:type="dxa"/>
          </w:tcPr>
          <w:p w:rsidR="00B47724" w:rsidRPr="00E55C6C" w:rsidRDefault="00B4772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7724" w:rsidRPr="00E55C6C" w:rsidRDefault="00B4772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7724" w:rsidRPr="00E55C6C" w:rsidRDefault="00B4772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7724" w:rsidRPr="00E55C6C" w:rsidRDefault="00B4772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47724" w:rsidRPr="00E55C6C" w:rsidRDefault="00B4772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7724" w:rsidRPr="00E55C6C" w:rsidRDefault="00B4772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7724" w:rsidRPr="00E55C6C" w:rsidRDefault="00B4772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7724" w:rsidRPr="00E55C6C" w:rsidRDefault="00B4772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47724" w:rsidRPr="00E55C6C" w:rsidRDefault="00B47724">
            <w:pPr>
              <w:rPr>
                <w:lang w:val="ru-RU"/>
              </w:rPr>
            </w:pPr>
          </w:p>
        </w:tc>
      </w:tr>
      <w:tr w:rsidR="00B4772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4772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D733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</w:t>
            </w:r>
            <w:r w:rsidRPr="000263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</w:t>
            </w:r>
            <w:r w:rsidR="00E55C6C"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формы обучения 2021 года набора</w:t>
            </w:r>
          </w:p>
          <w:p w:rsidR="00B47724" w:rsidRPr="00E55C6C" w:rsidRDefault="00B477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47724" w:rsidRPr="00E55C6C" w:rsidRDefault="00E55C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47724" w:rsidRPr="00E55C6C" w:rsidRDefault="00B477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47724" w:rsidRDefault="00E55C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4772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47724" w:rsidRPr="00E55C6C" w:rsidRDefault="00B477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7724" w:rsidRPr="00E55C6C" w:rsidRDefault="00E55C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им.н, доцент 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Шелонцев В.А.</w:t>
            </w:r>
          </w:p>
          <w:p w:rsidR="00B47724" w:rsidRPr="00E55C6C" w:rsidRDefault="00B477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7724" w:rsidRPr="00E55C6C" w:rsidRDefault="00E55C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47724" w:rsidRDefault="00E55C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47724" w:rsidRPr="00D733F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47724" w:rsidRPr="00E55C6C" w:rsidRDefault="00E55C6C">
      <w:pPr>
        <w:rPr>
          <w:sz w:val="0"/>
          <w:szCs w:val="0"/>
          <w:lang w:val="ru-RU"/>
        </w:rPr>
      </w:pPr>
      <w:r w:rsidRPr="00E55C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772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47724">
        <w:trPr>
          <w:trHeight w:hRule="exact" w:val="555"/>
        </w:trPr>
        <w:tc>
          <w:tcPr>
            <w:tcW w:w="9640" w:type="dxa"/>
          </w:tcPr>
          <w:p w:rsidR="00B47724" w:rsidRDefault="00B47724"/>
        </w:tc>
      </w:tr>
      <w:tr w:rsidR="00B4772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47724" w:rsidRPr="00E55C6C" w:rsidRDefault="00E55C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47724" w:rsidRPr="00E55C6C" w:rsidRDefault="00E55C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47724" w:rsidRPr="00E55C6C" w:rsidRDefault="00E55C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47724" w:rsidRPr="00E55C6C" w:rsidRDefault="00E55C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47724" w:rsidRPr="00E55C6C" w:rsidRDefault="00E55C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47724" w:rsidRPr="00E55C6C" w:rsidRDefault="00E55C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47724" w:rsidRPr="00E55C6C" w:rsidRDefault="00E55C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47724" w:rsidRPr="00E55C6C" w:rsidRDefault="00E55C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47724" w:rsidRPr="00E55C6C" w:rsidRDefault="00E55C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47724" w:rsidRPr="00E55C6C" w:rsidRDefault="00E55C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47724" w:rsidRDefault="00E55C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47724" w:rsidRDefault="00E55C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7724" w:rsidRPr="00D733F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47724" w:rsidRPr="00D733F2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37.04.01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841 «Об утверждении федерального государственного образовательного стандарта высшего образования - магистратура по направлению подготовки 37.04.01 Психология» (далее - ФГОС ВО, Федеральный государственный образовательный стандарт высшего образования);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37.04.01 Психология направленность (профиль) программы: «Психологическое просвещение в образовании и социальной сфере»; форма обучения – очно-заочная на 2021/2022 учебный год, утвержденным приказом ректора от 30.08.2021 №94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«Методы математической обработки в психологии» в течение 2021/2022 учебного года: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37.04.01 Психология;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B47724" w:rsidRPr="00E55C6C" w:rsidRDefault="00E55C6C">
      <w:pPr>
        <w:rPr>
          <w:sz w:val="0"/>
          <w:szCs w:val="0"/>
          <w:lang w:val="ru-RU"/>
        </w:rPr>
      </w:pPr>
      <w:r w:rsidRPr="00E55C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7724" w:rsidRPr="00D733F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Б1.О.15 «Методы математической обработки в психологии».</w:t>
            </w:r>
          </w:p>
          <w:p w:rsidR="00B47724" w:rsidRPr="00E55C6C" w:rsidRDefault="00E55C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47724" w:rsidRPr="00D733F2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37.04.01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841 «Об утверждении федерального государственного образовательного стандарта высшего образования - магистратура по направлению подготовки 37.04.01 Психология»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«Методы математической обработки в психологии»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47724" w:rsidRPr="00D733F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B47724" w:rsidRPr="00E55C6C" w:rsidRDefault="00E55C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научно обоснованные подходы и валидные способы количественной и качественной диагностикии оценки для решения научных, прикладных и экспертных задач</w:t>
            </w:r>
          </w:p>
        </w:tc>
      </w:tr>
      <w:tr w:rsidR="00B4772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B477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7724" w:rsidRDefault="00E55C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47724" w:rsidRPr="00D733F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требования к проведению психодиагностического исследования и обследования</w:t>
            </w:r>
          </w:p>
        </w:tc>
      </w:tr>
      <w:tr w:rsidR="00B47724" w:rsidRPr="00D733F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классификацию психодиагностических методов и современные подходы к их использованию</w:t>
            </w:r>
          </w:p>
        </w:tc>
      </w:tr>
      <w:tr w:rsidR="00B47724" w:rsidRPr="00D733F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формировать психодиагностическую батарею, организовывать и проводить психологическое исследование, проводить простейшие математические процедуры обработки даных исследования</w:t>
            </w:r>
          </w:p>
        </w:tc>
      </w:tr>
      <w:tr w:rsidR="00B47724" w:rsidRPr="00D733F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владеть методами количественной и качественной психологической оценки</w:t>
            </w:r>
          </w:p>
        </w:tc>
      </w:tr>
      <w:tr w:rsidR="00B47724" w:rsidRPr="00D733F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 навыками проведения универсальных психодиагностических методик, навыками интерпретационной работы с разного рода данными, полученными в ходе психодиагностической деятельности</w:t>
            </w:r>
          </w:p>
        </w:tc>
      </w:tr>
      <w:tr w:rsidR="00B47724" w:rsidRPr="00D733F2">
        <w:trPr>
          <w:trHeight w:hRule="exact" w:val="277"/>
        </w:trPr>
        <w:tc>
          <w:tcPr>
            <w:tcW w:w="9640" w:type="dxa"/>
          </w:tcPr>
          <w:p w:rsidR="00B47724" w:rsidRPr="00E55C6C" w:rsidRDefault="00B47724">
            <w:pPr>
              <w:rPr>
                <w:lang w:val="ru-RU"/>
              </w:rPr>
            </w:pPr>
          </w:p>
        </w:tc>
      </w:tr>
      <w:tr w:rsidR="00B47724" w:rsidRPr="00D733F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B47724" w:rsidRPr="00E55C6C" w:rsidRDefault="00E55C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оценку психометрических характеристик используемых психодиагностических инструментов, составлять протоколы, заключения, отчеты по результатам психологической оценки, диагностики и экспертизы,а также представлять обратную связь по ним</w:t>
            </w:r>
          </w:p>
        </w:tc>
      </w:tr>
      <w:tr w:rsidR="00B4772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B477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7724" w:rsidRDefault="00E55C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47724" w:rsidRPr="00D733F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психометрические характеристики используемых психодиагностических инструментов</w:t>
            </w:r>
          </w:p>
        </w:tc>
      </w:tr>
      <w:tr w:rsidR="00B47724" w:rsidRPr="00D733F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уметь проводить оценку психометрических характеристик используемых психодиагностических инструментов</w:t>
            </w:r>
          </w:p>
        </w:tc>
      </w:tr>
      <w:tr w:rsidR="00B47724" w:rsidRPr="00D733F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составлять протоколы, заключения, отчеты по результатам психологической оценки, диагностики и экспертизы, а также представлять обратную связь по ним</w:t>
            </w:r>
          </w:p>
        </w:tc>
      </w:tr>
      <w:tr w:rsidR="00B47724" w:rsidRPr="00D733F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владеть навыками обработки и систематизации полученных психодиагностических данных</w:t>
            </w:r>
          </w:p>
        </w:tc>
      </w:tr>
    </w:tbl>
    <w:p w:rsidR="00B47724" w:rsidRPr="00E55C6C" w:rsidRDefault="00E55C6C">
      <w:pPr>
        <w:rPr>
          <w:sz w:val="0"/>
          <w:szCs w:val="0"/>
          <w:lang w:val="ru-RU"/>
        </w:rPr>
      </w:pPr>
      <w:r w:rsidRPr="00E55C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B47724" w:rsidRPr="00D733F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УК-1</w:t>
            </w:r>
          </w:p>
          <w:p w:rsidR="00B47724" w:rsidRPr="00E55C6C" w:rsidRDefault="00E55C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разрабатывать стратегию действий</w:t>
            </w:r>
          </w:p>
        </w:tc>
      </w:tr>
      <w:tr w:rsidR="00B47724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B477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7724" w:rsidRDefault="00E55C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47724" w:rsidRPr="00D733F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основы современных технологий сбора, обработки и хранения информации</w:t>
            </w:r>
          </w:p>
        </w:tc>
      </w:tr>
      <w:tr w:rsidR="00B47724" w:rsidRPr="00D733F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знать современные пакеты прикладных программ статистической обработки данных</w:t>
            </w:r>
          </w:p>
        </w:tc>
      </w:tr>
      <w:tr w:rsidR="00B47724" w:rsidRPr="00D733F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читать и представлять статистические данные в разных видах (таблицы, диаграммы, графики), проводить все этапы статистической обработки информации</w:t>
            </w:r>
          </w:p>
        </w:tc>
      </w:tr>
      <w:tr w:rsidR="00B47724" w:rsidRPr="00D733F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уметь осуществлять корректный подбор методов анализа, проводить обработку данных исследования и правильную интерпретацию результатов</w:t>
            </w:r>
          </w:p>
        </w:tc>
      </w:tr>
      <w:tr w:rsidR="00B47724" w:rsidRPr="00D733F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УК-1.10 владеть технологиями анализа и синтеза информации на основе системного подхода, основными методами математической обработки информации</w:t>
            </w:r>
          </w:p>
        </w:tc>
      </w:tr>
      <w:tr w:rsidR="00B47724" w:rsidRPr="00D733F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УК-1.12 владеть навыками определения практических последствий  предложенного решения задачи</w:t>
            </w:r>
          </w:p>
        </w:tc>
      </w:tr>
      <w:tr w:rsidR="00B47724" w:rsidRPr="00D733F2">
        <w:trPr>
          <w:trHeight w:hRule="exact" w:val="416"/>
        </w:trPr>
        <w:tc>
          <w:tcPr>
            <w:tcW w:w="3970" w:type="dxa"/>
          </w:tcPr>
          <w:p w:rsidR="00B47724" w:rsidRPr="00E55C6C" w:rsidRDefault="00B4772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47724" w:rsidRPr="00E55C6C" w:rsidRDefault="00B4772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47724" w:rsidRPr="00E55C6C" w:rsidRDefault="00B4772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7724" w:rsidRPr="00E55C6C" w:rsidRDefault="00B47724">
            <w:pPr>
              <w:rPr>
                <w:lang w:val="ru-RU"/>
              </w:rPr>
            </w:pPr>
          </w:p>
        </w:tc>
      </w:tr>
      <w:tr w:rsidR="00B47724" w:rsidRPr="00D733F2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47724" w:rsidRPr="00D733F2">
        <w:trPr>
          <w:trHeight w:hRule="exact" w:val="150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B477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Б1.О.15 «Методы математической обработки в психологии»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магистратура по направлению подготовки 37.04.01 Психология.</w:t>
            </w:r>
          </w:p>
        </w:tc>
      </w:tr>
      <w:tr w:rsidR="00B47724" w:rsidRPr="00D733F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724" w:rsidRPr="00E55C6C" w:rsidRDefault="00E55C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47724" w:rsidRPr="00E55C6C" w:rsidRDefault="00E55C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47724" w:rsidRPr="00E55C6C" w:rsidRDefault="00E55C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47724" w:rsidRPr="00E55C6C" w:rsidRDefault="00E55C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47724" w:rsidRPr="00E55C6C" w:rsidRDefault="00E55C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4772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724" w:rsidRDefault="00B47724"/>
        </w:tc>
      </w:tr>
      <w:tr w:rsidR="00B47724" w:rsidRPr="00D733F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724" w:rsidRPr="00E55C6C" w:rsidRDefault="00E55C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724" w:rsidRPr="00E55C6C" w:rsidRDefault="00E55C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724" w:rsidRPr="00E55C6C" w:rsidRDefault="00B47724">
            <w:pPr>
              <w:rPr>
                <w:lang w:val="ru-RU"/>
              </w:rPr>
            </w:pPr>
          </w:p>
        </w:tc>
      </w:tr>
      <w:tr w:rsidR="00B47724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724" w:rsidRPr="00E55C6C" w:rsidRDefault="00B47724">
            <w:pPr>
              <w:rPr>
                <w:lang w:val="ru-RU"/>
              </w:rPr>
            </w:pP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724" w:rsidRPr="00E55C6C" w:rsidRDefault="00B47724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ОПК-3, УК-1</w:t>
            </w:r>
          </w:p>
        </w:tc>
      </w:tr>
      <w:tr w:rsidR="00B47724" w:rsidRPr="00D733F2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47724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4772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4772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4772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772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4772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B4772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772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B47724">
        <w:trPr>
          <w:trHeight w:hRule="exact" w:val="180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B477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47724" w:rsidRPr="00E55C6C" w:rsidRDefault="00E55C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47724" w:rsidRPr="00E55C6C" w:rsidRDefault="00B477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B47724" w:rsidRDefault="00E55C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477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477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Статистические методы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7724" w:rsidRDefault="00B4772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7724" w:rsidRDefault="00B4772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7724" w:rsidRDefault="00B47724"/>
        </w:tc>
      </w:tr>
      <w:tr w:rsidR="00B4772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Генеральная совокупность и нормальное распределение.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7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Статистические гипотезы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7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Измерения в психологии. Шкалы измерений.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7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представления статистических данных.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7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статистических гипотез.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7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477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Математические методы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7724" w:rsidRDefault="00B4772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7724" w:rsidRDefault="00B4772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7724" w:rsidRDefault="00B47724"/>
        </w:tc>
      </w:tr>
      <w:tr w:rsidR="00B4772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 методы в планировании и анализе межгрупповых экспериментов.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72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 методы в планировании и анализе экспериментов с повторными изменениями.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7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методы математической обработки.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72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Первичные методы математико-статистического анализа.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72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Вторичные методы математико-статистической обработки.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72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Выявление различий в уровне исследуемого признака.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72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достоверности сдвига в значениях исследуемого признака</w:t>
            </w:r>
          </w:p>
          <w:p w:rsidR="00B47724" w:rsidRDefault="00E55C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7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477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и анализ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7724" w:rsidRDefault="00B4772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7724" w:rsidRDefault="00B4772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7724" w:rsidRDefault="00B47724"/>
        </w:tc>
      </w:tr>
      <w:tr w:rsidR="00B4772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статистический анализ факотрных экспериментов.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72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статистический анализ факторных экспериментов с повторными изменениями.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7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Выявление различий в распределении признака.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7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Корреляционный анализ. Типы корреляций.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72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Многомерный анализ данных (Дисперсионный анализ и факторный анализ).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772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математического моделирования в психологии</w:t>
            </w:r>
          </w:p>
          <w:p w:rsidR="00B47724" w:rsidRPr="00E55C6C" w:rsidRDefault="00E55C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77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Многомерные методы обработки данных.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772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данных на компьютере, статистические пакеты.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77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4772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B4772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B4772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47724" w:rsidRPr="00D733F2">
        <w:trPr>
          <w:trHeight w:hRule="exact" w:val="298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B477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47724" w:rsidRPr="00E55C6C" w:rsidRDefault="00E55C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</w:t>
            </w:r>
          </w:p>
        </w:tc>
      </w:tr>
    </w:tbl>
    <w:p w:rsidR="00B47724" w:rsidRPr="00E55C6C" w:rsidRDefault="00E55C6C">
      <w:pPr>
        <w:rPr>
          <w:sz w:val="0"/>
          <w:szCs w:val="0"/>
          <w:lang w:val="ru-RU"/>
        </w:rPr>
      </w:pPr>
      <w:r w:rsidRPr="00E55C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7724" w:rsidRPr="00D733F2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55C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55C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47724" w:rsidRDefault="00E55C6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55C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47724" w:rsidRPr="00D733F2">
        <w:trPr>
          <w:trHeight w:hRule="exact" w:val="5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B47724">
            <w:pPr>
              <w:rPr>
                <w:lang w:val="ru-RU"/>
              </w:rPr>
            </w:pPr>
          </w:p>
        </w:tc>
      </w:tr>
    </w:tbl>
    <w:p w:rsidR="00B47724" w:rsidRPr="00E55C6C" w:rsidRDefault="00E55C6C">
      <w:pPr>
        <w:rPr>
          <w:sz w:val="0"/>
          <w:szCs w:val="0"/>
          <w:lang w:val="ru-RU"/>
        </w:rPr>
      </w:pPr>
      <w:r w:rsidRPr="00E55C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772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5.2 Содержание дисциплины</w:t>
            </w:r>
          </w:p>
        </w:tc>
      </w:tr>
      <w:tr w:rsidR="00B477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47724" w:rsidRPr="00D733F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Генеральная совокупность и нормальное распределение.</w:t>
            </w:r>
          </w:p>
        </w:tc>
      </w:tr>
      <w:tr w:rsidR="00B4772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Генеральная совокупность и выборка. Нормальное распределение и его параметры. Параметры распределения и статистика. Математическое ожидание и его оценка. Дисперсия и ее оценка. Ковариация и корреляция. Аномальные модели распределения. Праактические примеры. Оценка математического ожидания по данным эксперимента.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дисперсии по данным эксперимента. Оценка анормальности распределения.</w:t>
            </w:r>
          </w:p>
        </w:tc>
      </w:tr>
      <w:tr w:rsidR="00B477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Статистические гипотезы</w:t>
            </w:r>
          </w:p>
        </w:tc>
      </w:tr>
      <w:tr w:rsidR="00B4772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стратегия. Параметрические и неапараметрические процедуры статистического анализа данных. Гипотезы о среднем. Оценка однородности распределений. Статистические гипотезы и интервальное оценивание параметров. Проверка одной гипотезы в нескольких независимых тестах. Практические примеры. Маскулинность или андрагинность.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Мужчины и женщины.</w:t>
            </w:r>
          </w:p>
        </w:tc>
      </w:tr>
      <w:tr w:rsidR="00B47724" w:rsidRPr="00D733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Математические методы в планировании и анализе межгрупповых экспериментов.</w:t>
            </w:r>
          </w:p>
        </w:tc>
      </w:tr>
      <w:tr w:rsidR="00B4772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Статистическое планирование эксперимента. Анализ таблиц с одним входом. Однофакторный дисперсионный анализ для несвязных выборок. Оценка контрастов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hoc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планируемое сравнение групп. Соответствие структурной модели: оценка гомогенности дисперсий в нескольких выборках. непараметрический тест Краскала - Уоллиса.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 пример.</w:t>
            </w:r>
          </w:p>
        </w:tc>
      </w:tr>
      <w:tr w:rsidR="00B47724" w:rsidRPr="00D733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Математические методы в планировании и анализе экспериментов с повторными изменениями.</w:t>
            </w:r>
          </w:p>
        </w:tc>
      </w:tr>
      <w:tr w:rsidR="00B4772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Планы с повторными изменениями. Соответствие модели и проблема оценки сферичности.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Непараметрический тест Фридмана. Практические примеры.</w:t>
            </w:r>
          </w:p>
        </w:tc>
      </w:tr>
      <w:tr w:rsidR="00B47724" w:rsidRPr="00D733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и статистический анализ факотрных экспериментов.</w:t>
            </w:r>
          </w:p>
        </w:tc>
      </w:tr>
      <w:tr w:rsidR="00B4772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Статистическое описание межгруппового факорного эксперимента. Двухвакторный дисперсионный анализ. Структурные модели двухфакторного дисперсионного анализа. Возможности моделирования многофакаорных планов. Оценка контрастов в многофакорном дисперсионном анализе.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Вычислительные процедуры.</w:t>
            </w:r>
          </w:p>
        </w:tc>
      </w:tr>
      <w:tr w:rsidR="00B47724" w:rsidRPr="00D733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и статистический анализ факторных экспериментов с повторными изменениями.</w:t>
            </w:r>
          </w:p>
        </w:tc>
      </w:tr>
      <w:tr w:rsidR="00B4772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Двухфакторный план с повторными изменениями по одному из факторов. Трехфакторные планы с повторными измерениями по одному или двум факторам.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обобщения планов с повторными измерениями.</w:t>
            </w:r>
          </w:p>
        </w:tc>
      </w:tr>
      <w:tr w:rsidR="00B4772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47724" w:rsidRPr="00D733F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Измерения в психологии. Шкалы измерений.</w:t>
            </w:r>
          </w:p>
        </w:tc>
      </w:tr>
      <w:tr w:rsidR="00B4772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измерении. Дискретные и непрерывные переменные. Уравнительность измерений. Понятие об измерительных шкалах. Шкалы наименований, их свойства. Шкалы порядка, их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свойства, Шкалы интервалов. Основные свойства интервальных измерений, допустимые операции</w:t>
            </w:r>
          </w:p>
          <w:p w:rsidR="00B47724" w:rsidRDefault="00E55C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над числами. Шкалы отношение, их свойства, возможные операции над числами.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Обозначения переменных, данных, операций, принятые в математической статистике.</w:t>
            </w:r>
          </w:p>
        </w:tc>
      </w:tr>
      <w:tr w:rsidR="00B4772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представления статистических данных.</w:t>
            </w:r>
          </w:p>
        </w:tc>
      </w:tr>
      <w:tr w:rsidR="00B4772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Табулирование данных. Представление данных несгруппированным рядом. Частотная таблица и вариационный ряд. Этапы построения вариационного ряда: 1) выбор количества интервалов (по формуле Стерджеса); 2) оценка величины интервалов; 3) табулирование. Частоты и накопленные частоты. Понятие о квантилях: квартили, квинтили, децили, процентили.</w:t>
            </w:r>
          </w:p>
          <w:p w:rsidR="00B47724" w:rsidRDefault="00E55C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Графическое представление данных. Гистограмма, правила ее построения. Полигон распределения частот. Кумулята. Функция плотности вероятности. Критерии выбора формы графического представления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построения графиков.</w:t>
            </w:r>
          </w:p>
        </w:tc>
      </w:tr>
    </w:tbl>
    <w:p w:rsidR="00B47724" w:rsidRDefault="00E55C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77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Проверка статистических гипотез.</w:t>
            </w:r>
          </w:p>
        </w:tc>
      </w:tr>
      <w:tr w:rsidR="00B4772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 практической уверенности. Понятие статистической гипотезы. Нулевая и альтернативные гипотезы. Статистический критерии, область допустимых и критических значений. Ошибка 1-го рода (значимость). Ошибка второго рода (мощность). Соотношение ошибки 1-го рода и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мощности для критерия. Условия увеличения мощности критерия. Односторонние и двусторонние</w:t>
            </w:r>
          </w:p>
          <w:p w:rsidR="00B47724" w:rsidRDefault="00E55C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критерии. Параметрические и непараметрические критерии.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исследовательских</w:t>
            </w:r>
          </w:p>
          <w:p w:rsidR="00B47724" w:rsidRDefault="00E55C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задач.</w:t>
            </w:r>
          </w:p>
        </w:tc>
      </w:tr>
      <w:tr w:rsidR="00B4772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Различные методы математической обработки.</w:t>
            </w:r>
          </w:p>
        </w:tc>
      </w:tr>
      <w:tr w:rsidR="00B47724" w:rsidRPr="00D733F2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методов исследования занимает в психологии исключительно важное место. Не экспериментальные методы направлены непосредственно на сбор, регистрацию,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фотографию некоторого первичного материала через наблюдение, опрос, тесты и т.п. При помощи этих методов добывается эмпирический материал. Экспериментальные методы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подразумевают исследовательскую процедуру, осуществляемую при контролируемых исследователем условиях. Методы математической статистики применяются при обработке эмпирического материала, в связи с комплексным характером зависимостей в психологии используется ряд методов и статистических приемов, направленных на анализ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сложных многофакторных структур (вариационный и факторный анализ). Вариационный анализ связан с оценкой влияния целого ряда факторов (независимых переменных). Этот метод применяется почти во всех областях экспериментальной психологии. Факторный анализ состоит не в установлении зависимости между переменными, а в общем определении составных частей факторной структуры сложного явления. Моделирование как опосредованное теоретическое и эмпирическое исследование объекта, при котором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изучается не сам объект, а некоторая вспомогательная искусственная или естественная система; знаковые модели.</w:t>
            </w:r>
          </w:p>
        </w:tc>
      </w:tr>
      <w:tr w:rsidR="00B47724" w:rsidRPr="00D733F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Первичные методы математико-статистического анализа.</w:t>
            </w:r>
          </w:p>
        </w:tc>
      </w:tr>
      <w:tr w:rsidR="00B47724" w:rsidRPr="00D733F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Измерения и шкалы. Распределение величин. Нормативное распределение.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Таблицы и графики распределения частот. Первичные описательные статистики.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Первичными называют методы, с помощью которых можно получить показатели,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непосредственно отражающие результаты производимых в эксперименте измерений.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Соответственно под первичными статистическими показателями имеются в виду те,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 применяются в самих психодиагностических методиках и являются итогом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 статистической обработки результатов психодиагностики. К первичным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методам статистической обработки относят, например, определение выборочной средней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величины, выборочной дисперсии, выборочной моды и выборочной медианы.</w:t>
            </w:r>
          </w:p>
        </w:tc>
      </w:tr>
      <w:tr w:rsidR="00B47724" w:rsidRPr="00D733F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Вторичные методы математико-статистической обработки.</w:t>
            </w:r>
          </w:p>
        </w:tc>
      </w:tr>
      <w:tr w:rsidR="00B47724" w:rsidRPr="00D733F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число вторичных методов обычно включают корреляционный анализ,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регрессионный анализ, методы сравнения первичных статистик у двух или нескольких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выборок. С помощью вторичных методов статистической обработки экспериментальных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 непосредственно проверяются, доказываются или опровергаются гипотезы,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связанные с экспериментом. Эти методы, как правило, сложнее, чем методы первичной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статистической обработки, и требуют от исследователя хорошей подготовки в области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элементарной математики и статистики. Обсуждаемую группу методов можно разделить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несколько подгрупп: 1. Регрессионное исчисление. 2. Методы сравнения между собой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двух или нескольких элементарных статистик (средних, дисперсий и т.п.), относящихся к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разным выборкам. 3. Методы установления статистических взаимосвязей между переменными, например их корреляции друг с другом. 4. Методы выявления внутренней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статистической структуры эмпирических данных (например, факторный анализ).</w:t>
            </w:r>
          </w:p>
        </w:tc>
      </w:tr>
    </w:tbl>
    <w:p w:rsidR="00B47724" w:rsidRPr="00E55C6C" w:rsidRDefault="00E55C6C">
      <w:pPr>
        <w:rPr>
          <w:sz w:val="0"/>
          <w:szCs w:val="0"/>
          <w:lang w:val="ru-RU"/>
        </w:rPr>
      </w:pPr>
      <w:r w:rsidRPr="00E55C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7724" w:rsidRPr="00D733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Выявление различий в уровне исследуемого признака.</w:t>
            </w:r>
          </w:p>
        </w:tc>
      </w:tr>
      <w:tr w:rsidR="00B47724" w:rsidRPr="00D733F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Обоснование задачи сопоставления и сравнения. Изучение способов обработки данных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-критерий, Н-критерий,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-критерий,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-критерий). Алгоритм принятия решений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выборе критерия для сопоставления. Статистические методы выявления различий в уровне исследуемого признака применяются при обработке материалов психологических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 для того, чтобы извлечь из тех количественных данных, которые получены в экспериментах, при опросе и наблюдениях, возможно больше полезной информации. В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частности, в обработке данных, получаемых при испытаниях по психологической диагностике, это будет информация индивидуально-психологических особенностях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испытуемых. Вообще психологические исследования обычно строятся с опорой на количественные данные. Уместное, грамотное применение этих методов позволит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 и исследователю, проведя статистическую обработку, получить общую картину того, что дают количественные результаты его исследований, оперативно проконтролировать ход исследований.</w:t>
            </w:r>
          </w:p>
        </w:tc>
      </w:tr>
      <w:tr w:rsidR="00B4772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Оценка достоверности сдвига в значениях исследуемого признака</w:t>
            </w:r>
          </w:p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B47724" w:rsidRPr="00D733F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Обоснование задачи исследования изменений. Параметрические и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непараметрические критерии. Методы достоверности сдвига в значениях исследуемого признака. Изучение способов обработки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-критерий знаков, Т-критерий,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-критерий). Алгоритм принятия решений о выборке критерия оценки изменений. Метод,позволяющий прямо оценить различия в средних, полученных в двух выборках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критерий Стъюдента). Метод, позволяющий прямо оценить в дисперсиях (критерий Фишера). Методы, позволяющие прямо выявить тенденции изменения признака при переходе от условия к условию (дисперсионный однофакторный анализ), но лишь при условии нормального распределения признака. Методы, позволяющие оценить взаимодействие двух и более факторов в их влиянии на изменения признака (двухфакторный дисперсионный анализ).</w:t>
            </w:r>
          </w:p>
        </w:tc>
      </w:tr>
      <w:tr w:rsidR="00B47724" w:rsidRPr="00D733F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Выявление различий в распределении признака.</w:t>
            </w:r>
          </w:p>
        </w:tc>
      </w:tr>
      <w:tr w:rsidR="00B47724" w:rsidRPr="00D733F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Обоснование задачи сравнения распределений признака. Изучение способов обработки данных (критерий Пирсона, критерий Колмогорова-Смирнова). Алгоритм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выбора критерия для сравнения распределений. Непараметрические критерии, позволяющие оценить лишь средние тенденции, например, ответить на вопрос, чаще ли в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выборке А встречаются более высокие, а в выборке Б – более низкие значения признака (критерии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и др.). Методы, позволяющие оценить лишь различия в диапазонах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вариативности признака (критерий). Методы, позволяющие выявить тенденции изменения признака при переходе от условия к условию при любом распределении признака (критерии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</w:tr>
      <w:tr w:rsidR="00B4772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Корреляционный анализ. Типы корреляций.</w:t>
            </w:r>
          </w:p>
        </w:tc>
      </w:tr>
      <w:tr w:rsidR="00B47724" w:rsidRPr="00D733F2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Корреляционный анализ. Типы корреляций. Метод вторичной статистической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обработки, посредством которого выясняется связь или прямая зависимость между двумя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рядами экспериментальных данных. Методы вычисления коэффициента корреляции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Разновидностей данного метода: линейный, ранговый, парный и множественный.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Линейный корреляционный анализ позволяет устанавливать прямые связи между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переменными величинами по их абсолютным значениям. Ранговая корреляция определяет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зависимость не между абсолютными значениями переменных, а между порядковыми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местами, или рангами, занимаемыми ими в упорядоченном по величине ряду. Парный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корреляционный анализ включает изучение корреляционных зависимостей только между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парами переменных, а множественный, или многомерный, — между многими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переменными одновременно. Распространенной в прикладной статистике формой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многомерного_корреляционного анализа является факторный анализ. Тетрахорический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коэффициент корреляции. Коэффициент корреляции по методу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-Пирсона. Коэффициент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корреляции по методу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-Кендалла. Коэффициент ранговой корреляции по методу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rC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пирмена. Определение достоверности корреляционных связей. Представление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 при использовании корреляционной матрицы.</w:t>
            </w:r>
          </w:p>
        </w:tc>
      </w:tr>
    </w:tbl>
    <w:p w:rsidR="00B47724" w:rsidRPr="00E55C6C" w:rsidRDefault="00E55C6C">
      <w:pPr>
        <w:rPr>
          <w:sz w:val="0"/>
          <w:szCs w:val="0"/>
          <w:lang w:val="ru-RU"/>
        </w:rPr>
      </w:pPr>
      <w:r w:rsidRPr="00E55C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7724" w:rsidRPr="00D733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Многомерный анализ данных (Дисперсионный анализ и факторный анализ).</w:t>
            </w:r>
          </w:p>
        </w:tc>
      </w:tr>
      <w:tr w:rsidR="00B47724" w:rsidRPr="00D733F2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дисперсионного анализа. Сферы применения. Дисперсионный анализ –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это анализ изменчивости признака под влиянием каких либо контролируемых переменных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 (Р.А. Фишер). Обоснование задачи по оценке взаимодействия двух факторов.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 множественных корреляций в отличие от метода парных корреляций позволяет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выявить общую структуру корреляционных зависимостей, существующих внутри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многомерного экспериментального материала, включающего более двух переменных, и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представить эти корреляционные зависимости в виде некоторой системы. Один из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наиболее распространенных вариантов этого метода - факторный анализ -позволяет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определить совокупность внутренних взаимосвязей, возможных причинно-следственных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связей, существующих в экспериментальном материале. В результате факторного анализа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обнаруживаются так называемые факторы - причины, объясняющие множество частных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(парных) корреляционных зависимостей. Процедура содержательной или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психологической интерпретации факторов. Применение методов факторного анализа в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психологических исследованиях. Эти методы применяются при изучении типологических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особенностей высшей нервной деятельности человека, в исследованиях структуры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интеллекта, личности, в социальной психологии и др.</w:t>
            </w:r>
          </w:p>
        </w:tc>
      </w:tr>
      <w:tr w:rsidR="00B47724" w:rsidRPr="00D733F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математического моделирования в психологии</w:t>
            </w:r>
          </w:p>
          <w:p w:rsidR="00B47724" w:rsidRPr="00E55C6C" w:rsidRDefault="00E55C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B47724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методов математического моделирования. Моделирование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когнитивных процессов и структур. Проблема искусственного интеллекта. Представление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 и описательная статистика. Моделирование как одни из мощнейших и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продуктивных методов научного познания. Моделирование в психологии как метод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 психических объектов, процессов и состояний при помощи реальных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(материальных) или идеальных моделей. Модели – это всегда искусственно созданные объекты или системы, построенные на основе выделения существенных признаков,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свойств, характеристик исследуемых объектов, явлений и пренебрежения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несущественными, не влияющими на результаты исследования в условиях его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проведения. Анализ и обработка имеющихся теоретических и экспериментальных данных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применением различных организационных и эмпирических методов до этапа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моделирования психического объекта, явления. Построение нормативной модели на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 предварительного обобщения научных данных, по законам дедуктивной логики.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Нормативная модель как модель идеального объекта исследования. Принятые в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нормативной модели гипотезы и система понятий, их использование для интерпретации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экспериментальных данных. Построение дескриптивной (описательной) модели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исследуемого объекта, явления, состояния. Эффективность математической модели в</w:t>
            </w:r>
          </w:p>
          <w:p w:rsidR="00B47724" w:rsidRDefault="00E55C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исследовании психических феноменов.</w:t>
            </w:r>
          </w:p>
        </w:tc>
      </w:tr>
    </w:tbl>
    <w:p w:rsidR="00B47724" w:rsidRDefault="00E55C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77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Многомерные методы обработки данных.</w:t>
            </w:r>
          </w:p>
        </w:tc>
      </w:tr>
      <w:tr w:rsidR="00B47724" w:rsidRPr="00E55C6C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Многомерные методы обработки данных как дальнейшее развитие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эмпирической математической модели в отношении многостороннего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описания изучаемых явлений. Проблема искусственного интеллекта и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программная реализация многомерных методов. Классификация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многомерных методов обработки данных: по назначению, по способу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сопоставления данных, по виду исходных данных.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знакомство с методами многомерной обработки данных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(назначение каждого метода и сфера его применения; математикостатистические идеи метода; исходные данные и требования к ним;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процедура и результаты): множественный регрессионный анализ (МРА) как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 экстраполяции; множественный дискриминантный анализ как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распознавание образов ("классификация с обучением"); кластерный анализ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метод классификации автоматическая классификация, таксономический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анализ, анализ образов без обучения); факторный анализ как метод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структурирования эмпирической информации; многомерное шкалирование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метод выявления структуры множества объектов. Различные метрики в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методах классификации и шкалирования.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Примеры использования многомерной обработки данных.</w:t>
            </w:r>
          </w:p>
        </w:tc>
      </w:tr>
      <w:tr w:rsidR="00B47724" w:rsidRPr="00E55C6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данных на компьютере, статистические пакеты.</w:t>
            </w:r>
          </w:p>
        </w:tc>
      </w:tr>
      <w:tr w:rsidR="00B47724" w:rsidRPr="00E55C6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Статистические компьютерные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SPSS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STATISTICA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Классификация методов математического моделирования на компьютере. Анализ данных на основе статистических компьютерных программ. Системная организация объектов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психологического исследования. Моделирование как опосредованное теоретическое и эмпирическое исследование объекта, при котором изучается не сам объект, а некоторая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вспомогательная искусственная или естественная система. Знаковые модели как вспомогательная система для построения математических моделей. Построение и функционирование моделей по законам логико-математического языка. Знаковые модели их использование в качестве программ для работы на компьютере, решающих ту или иную исследовательскую задачу. Статистические пакеты математических данных. Стандарты обработки данных на компьютере (с применением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SPSS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STATISTICA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Нормативы представления результатов математико-статистического анализа компьютерных данных в научной психологии.</w:t>
            </w:r>
          </w:p>
        </w:tc>
      </w:tr>
      <w:tr w:rsidR="00B47724" w:rsidRPr="00E55C6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B477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7724" w:rsidRPr="00E55C6C" w:rsidRDefault="00E55C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47724" w:rsidRPr="00E55C6C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«Методы математической обработки в психологии» / Шелонцев В.А.. – Омск: Изд-во Омской гуманитарной академии, 2021.</w:t>
            </w:r>
          </w:p>
          <w:p w:rsidR="00B47724" w:rsidRPr="00E55C6C" w:rsidRDefault="00E55C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47724" w:rsidRPr="00E55C6C" w:rsidRDefault="00E55C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47724" w:rsidRPr="00E55C6C" w:rsidRDefault="00E55C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B47724" w:rsidRPr="00E55C6C" w:rsidRDefault="00E55C6C">
      <w:pPr>
        <w:rPr>
          <w:sz w:val="0"/>
          <w:szCs w:val="0"/>
          <w:lang w:val="ru-RU"/>
        </w:rPr>
      </w:pPr>
      <w:r w:rsidRPr="00E55C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4772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B47724" w:rsidRDefault="00E55C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47724" w:rsidRPr="00E55C6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55C6C">
              <w:rPr>
                <w:lang w:val="ru-RU"/>
              </w:rPr>
              <w:t xml:space="preserve"> 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</w:t>
            </w:r>
            <w:r w:rsidRPr="00E55C6C">
              <w:rPr>
                <w:lang w:val="ru-RU"/>
              </w:rPr>
              <w:t xml:space="preserve"> 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E55C6C">
              <w:rPr>
                <w:lang w:val="ru-RU"/>
              </w:rPr>
              <w:t xml:space="preserve"> 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55C6C">
              <w:rPr>
                <w:lang w:val="ru-RU"/>
              </w:rPr>
              <w:t xml:space="preserve"> 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E55C6C">
              <w:rPr>
                <w:lang w:val="ru-RU"/>
              </w:rPr>
              <w:t xml:space="preserve"> 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5C6C">
              <w:rPr>
                <w:lang w:val="ru-RU"/>
              </w:rPr>
              <w:t xml:space="preserve"> 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Высоков</w:t>
            </w:r>
            <w:r w:rsidRPr="00E55C6C">
              <w:rPr>
                <w:lang w:val="ru-RU"/>
              </w:rPr>
              <w:t xml:space="preserve"> 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55C6C">
              <w:rPr>
                <w:lang w:val="ru-RU"/>
              </w:rPr>
              <w:t xml:space="preserve"> 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E55C6C">
              <w:rPr>
                <w:lang w:val="ru-RU"/>
              </w:rPr>
              <w:t xml:space="preserve"> 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C6C">
              <w:rPr>
                <w:lang w:val="ru-RU"/>
              </w:rPr>
              <w:t xml:space="preserve"> 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55C6C">
              <w:rPr>
                <w:lang w:val="ru-RU"/>
              </w:rPr>
              <w:t xml:space="preserve"> 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55C6C">
              <w:rPr>
                <w:lang w:val="ru-RU"/>
              </w:rPr>
              <w:t xml:space="preserve"> 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C6C">
              <w:rPr>
                <w:lang w:val="ru-RU"/>
              </w:rPr>
              <w:t xml:space="preserve"> 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55C6C">
              <w:rPr>
                <w:lang w:val="ru-RU"/>
              </w:rPr>
              <w:t xml:space="preserve"> 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55C6C">
              <w:rPr>
                <w:lang w:val="ru-RU"/>
              </w:rPr>
              <w:t xml:space="preserve"> 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E55C6C">
              <w:rPr>
                <w:lang w:val="ru-RU"/>
              </w:rPr>
              <w:t xml:space="preserve"> 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C6C">
              <w:rPr>
                <w:lang w:val="ru-RU"/>
              </w:rPr>
              <w:t xml:space="preserve"> 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431</w:t>
            </w:r>
            <w:r w:rsidRPr="00E55C6C">
              <w:rPr>
                <w:lang w:val="ru-RU"/>
              </w:rPr>
              <w:t xml:space="preserve"> 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5C6C">
              <w:rPr>
                <w:lang w:val="ru-RU"/>
              </w:rPr>
              <w:t xml:space="preserve"> 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55C6C">
              <w:rPr>
                <w:lang w:val="ru-RU"/>
              </w:rPr>
              <w:t xml:space="preserve"> 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C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5C6C">
              <w:rPr>
                <w:lang w:val="ru-RU"/>
              </w:rPr>
              <w:t xml:space="preserve"> 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978-5-534-11806-3.</w:t>
            </w:r>
            <w:r w:rsidRPr="00E55C6C">
              <w:rPr>
                <w:lang w:val="ru-RU"/>
              </w:rPr>
              <w:t xml:space="preserve"> 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C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5C6C">
              <w:rPr>
                <w:lang w:val="ru-RU"/>
              </w:rPr>
              <w:t xml:space="preserve"> </w:t>
            </w:r>
            <w:hyperlink r:id="rId4" w:history="1">
              <w:r w:rsidR="000268C8">
                <w:rPr>
                  <w:rStyle w:val="a3"/>
                  <w:lang w:val="ru-RU"/>
                </w:rPr>
                <w:t>https://urait.ru/bcode/489340</w:t>
              </w:r>
            </w:hyperlink>
            <w:r w:rsidRPr="00E55C6C">
              <w:rPr>
                <w:lang w:val="ru-RU"/>
              </w:rPr>
              <w:t xml:space="preserve"> </w:t>
            </w:r>
          </w:p>
        </w:tc>
      </w:tr>
      <w:tr w:rsidR="00B47724">
        <w:trPr>
          <w:trHeight w:hRule="exact" w:val="304"/>
        </w:trPr>
        <w:tc>
          <w:tcPr>
            <w:tcW w:w="285" w:type="dxa"/>
          </w:tcPr>
          <w:p w:rsidR="00B47724" w:rsidRPr="00E55C6C" w:rsidRDefault="00B4772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47724" w:rsidRPr="00E55C6C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55C6C">
              <w:rPr>
                <w:lang w:val="ru-RU"/>
              </w:rPr>
              <w:t xml:space="preserve"> 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</w:t>
            </w:r>
            <w:r w:rsidRPr="00E55C6C">
              <w:rPr>
                <w:lang w:val="ru-RU"/>
              </w:rPr>
              <w:t xml:space="preserve"> 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E55C6C">
              <w:rPr>
                <w:lang w:val="ru-RU"/>
              </w:rPr>
              <w:t xml:space="preserve"> 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55C6C">
              <w:rPr>
                <w:lang w:val="ru-RU"/>
              </w:rPr>
              <w:t xml:space="preserve"> 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E55C6C">
              <w:rPr>
                <w:lang w:val="ru-RU"/>
              </w:rPr>
              <w:t xml:space="preserve"> 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55C6C">
              <w:rPr>
                <w:lang w:val="ru-RU"/>
              </w:rPr>
              <w:t xml:space="preserve"> 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55C6C">
              <w:rPr>
                <w:lang w:val="ru-RU"/>
              </w:rPr>
              <w:t xml:space="preserve"> 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E55C6C">
              <w:rPr>
                <w:lang w:val="ru-RU"/>
              </w:rPr>
              <w:t xml:space="preserve"> 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E55C6C">
              <w:rPr>
                <w:lang w:val="ru-RU"/>
              </w:rPr>
              <w:t xml:space="preserve"> 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55C6C">
              <w:rPr>
                <w:lang w:val="ru-RU"/>
              </w:rPr>
              <w:t xml:space="preserve"> 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5C6C">
              <w:rPr>
                <w:lang w:val="ru-RU"/>
              </w:rPr>
              <w:t xml:space="preserve"> 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Ермолаев-Томин</w:t>
            </w:r>
            <w:r w:rsidRPr="00E55C6C">
              <w:rPr>
                <w:lang w:val="ru-RU"/>
              </w:rPr>
              <w:t xml:space="preserve"> 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55C6C">
              <w:rPr>
                <w:lang w:val="ru-RU"/>
              </w:rPr>
              <w:t xml:space="preserve"> 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E55C6C">
              <w:rPr>
                <w:lang w:val="ru-RU"/>
              </w:rPr>
              <w:t xml:space="preserve"> 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C6C">
              <w:rPr>
                <w:lang w:val="ru-RU"/>
              </w:rPr>
              <w:t xml:space="preserve"> 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E55C6C">
              <w:rPr>
                <w:lang w:val="ru-RU"/>
              </w:rPr>
              <w:t xml:space="preserve"> 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55C6C">
              <w:rPr>
                <w:lang w:val="ru-RU"/>
              </w:rPr>
              <w:t xml:space="preserve"> 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C6C">
              <w:rPr>
                <w:lang w:val="ru-RU"/>
              </w:rPr>
              <w:t xml:space="preserve"> 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55C6C">
              <w:rPr>
                <w:lang w:val="ru-RU"/>
              </w:rPr>
              <w:t xml:space="preserve"> 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55C6C">
              <w:rPr>
                <w:lang w:val="ru-RU"/>
              </w:rPr>
              <w:t xml:space="preserve"> 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E55C6C">
              <w:rPr>
                <w:lang w:val="ru-RU"/>
              </w:rPr>
              <w:t xml:space="preserve"> 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C6C">
              <w:rPr>
                <w:lang w:val="ru-RU"/>
              </w:rPr>
              <w:t xml:space="preserve"> 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280</w:t>
            </w:r>
            <w:r w:rsidRPr="00E55C6C">
              <w:rPr>
                <w:lang w:val="ru-RU"/>
              </w:rPr>
              <w:t xml:space="preserve"> 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5C6C">
              <w:rPr>
                <w:lang w:val="ru-RU"/>
              </w:rPr>
              <w:t xml:space="preserve"> 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55C6C">
              <w:rPr>
                <w:lang w:val="ru-RU"/>
              </w:rPr>
              <w:t xml:space="preserve"> 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C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5C6C">
              <w:rPr>
                <w:lang w:val="ru-RU"/>
              </w:rPr>
              <w:t xml:space="preserve"> 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978-5-534-04325-9.</w:t>
            </w:r>
            <w:r w:rsidRPr="00E55C6C">
              <w:rPr>
                <w:lang w:val="ru-RU"/>
              </w:rPr>
              <w:t xml:space="preserve"> 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C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5C6C">
              <w:rPr>
                <w:lang w:val="ru-RU"/>
              </w:rPr>
              <w:t xml:space="preserve"> </w:t>
            </w:r>
            <w:hyperlink r:id="rId5" w:history="1">
              <w:r w:rsidR="000268C8">
                <w:rPr>
                  <w:rStyle w:val="a3"/>
                  <w:lang w:val="ru-RU"/>
                </w:rPr>
                <w:t>https://urait.ru/bcode/490990</w:t>
              </w:r>
            </w:hyperlink>
            <w:r w:rsidRPr="00E55C6C">
              <w:rPr>
                <w:lang w:val="ru-RU"/>
              </w:rPr>
              <w:t xml:space="preserve"> </w:t>
            </w:r>
          </w:p>
        </w:tc>
      </w:tr>
      <w:tr w:rsidR="00B47724" w:rsidRPr="00E55C6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55C6C">
              <w:rPr>
                <w:lang w:val="ru-RU"/>
              </w:rPr>
              <w:t xml:space="preserve"> 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</w:t>
            </w:r>
            <w:r w:rsidRPr="00E55C6C">
              <w:rPr>
                <w:lang w:val="ru-RU"/>
              </w:rPr>
              <w:t xml:space="preserve"> 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E55C6C">
              <w:rPr>
                <w:lang w:val="ru-RU"/>
              </w:rPr>
              <w:t xml:space="preserve"> 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55C6C">
              <w:rPr>
                <w:lang w:val="ru-RU"/>
              </w:rPr>
              <w:t xml:space="preserve"> 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E55C6C">
              <w:rPr>
                <w:lang w:val="ru-RU"/>
              </w:rPr>
              <w:t xml:space="preserve"> 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55C6C">
              <w:rPr>
                <w:lang w:val="ru-RU"/>
              </w:rPr>
              <w:t xml:space="preserve"> 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55C6C">
              <w:rPr>
                <w:lang w:val="ru-RU"/>
              </w:rPr>
              <w:t xml:space="preserve"> 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E55C6C">
              <w:rPr>
                <w:lang w:val="ru-RU"/>
              </w:rPr>
              <w:t xml:space="preserve"> 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E55C6C">
              <w:rPr>
                <w:lang w:val="ru-RU"/>
              </w:rPr>
              <w:t xml:space="preserve"> 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55C6C">
              <w:rPr>
                <w:lang w:val="ru-RU"/>
              </w:rPr>
              <w:t xml:space="preserve"> 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5C6C">
              <w:rPr>
                <w:lang w:val="ru-RU"/>
              </w:rPr>
              <w:t xml:space="preserve"> 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Ермолаев-Томин</w:t>
            </w:r>
            <w:r w:rsidRPr="00E55C6C">
              <w:rPr>
                <w:lang w:val="ru-RU"/>
              </w:rPr>
              <w:t xml:space="preserve"> 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55C6C">
              <w:rPr>
                <w:lang w:val="ru-RU"/>
              </w:rPr>
              <w:t xml:space="preserve"> 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E55C6C">
              <w:rPr>
                <w:lang w:val="ru-RU"/>
              </w:rPr>
              <w:t xml:space="preserve"> 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C6C">
              <w:rPr>
                <w:lang w:val="ru-RU"/>
              </w:rPr>
              <w:t xml:space="preserve"> 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E55C6C">
              <w:rPr>
                <w:lang w:val="ru-RU"/>
              </w:rPr>
              <w:t xml:space="preserve"> 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55C6C">
              <w:rPr>
                <w:lang w:val="ru-RU"/>
              </w:rPr>
              <w:t xml:space="preserve"> 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C6C">
              <w:rPr>
                <w:lang w:val="ru-RU"/>
              </w:rPr>
              <w:t xml:space="preserve"> 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55C6C">
              <w:rPr>
                <w:lang w:val="ru-RU"/>
              </w:rPr>
              <w:t xml:space="preserve"> 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55C6C">
              <w:rPr>
                <w:lang w:val="ru-RU"/>
              </w:rPr>
              <w:t xml:space="preserve"> 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E55C6C">
              <w:rPr>
                <w:lang w:val="ru-RU"/>
              </w:rPr>
              <w:t xml:space="preserve"> 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C6C">
              <w:rPr>
                <w:lang w:val="ru-RU"/>
              </w:rPr>
              <w:t xml:space="preserve"> 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235</w:t>
            </w:r>
            <w:r w:rsidRPr="00E55C6C">
              <w:rPr>
                <w:lang w:val="ru-RU"/>
              </w:rPr>
              <w:t xml:space="preserve"> 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5C6C">
              <w:rPr>
                <w:lang w:val="ru-RU"/>
              </w:rPr>
              <w:t xml:space="preserve"> 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55C6C">
              <w:rPr>
                <w:lang w:val="ru-RU"/>
              </w:rPr>
              <w:t xml:space="preserve"> 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C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5C6C">
              <w:rPr>
                <w:lang w:val="ru-RU"/>
              </w:rPr>
              <w:t xml:space="preserve"> 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978-5-534-04327-3.</w:t>
            </w:r>
            <w:r w:rsidRPr="00E55C6C">
              <w:rPr>
                <w:lang w:val="ru-RU"/>
              </w:rPr>
              <w:t xml:space="preserve"> 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C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5C6C">
              <w:rPr>
                <w:lang w:val="ru-RU"/>
              </w:rPr>
              <w:t xml:space="preserve"> </w:t>
            </w:r>
            <w:hyperlink r:id="rId6" w:history="1">
              <w:r w:rsidR="000268C8">
                <w:rPr>
                  <w:rStyle w:val="a3"/>
                  <w:lang w:val="ru-RU"/>
                </w:rPr>
                <w:t>https://urait.ru/bcode/490991</w:t>
              </w:r>
            </w:hyperlink>
            <w:r w:rsidRPr="00E55C6C">
              <w:rPr>
                <w:lang w:val="ru-RU"/>
              </w:rPr>
              <w:t xml:space="preserve"> </w:t>
            </w:r>
          </w:p>
        </w:tc>
      </w:tr>
      <w:tr w:rsidR="00B47724" w:rsidRPr="00E55C6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47724" w:rsidRPr="00E55C6C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0268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0268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0268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0268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0268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0438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0268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0268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0268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0268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0268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0268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0268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47724" w:rsidRPr="00E55C6C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47724" w:rsidRPr="00E55C6C">
        <w:trPr>
          <w:trHeight w:hRule="exact" w:val="126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</w:t>
            </w:r>
          </w:p>
        </w:tc>
      </w:tr>
    </w:tbl>
    <w:p w:rsidR="00B47724" w:rsidRPr="00E55C6C" w:rsidRDefault="00E55C6C">
      <w:pPr>
        <w:rPr>
          <w:sz w:val="0"/>
          <w:szCs w:val="0"/>
          <w:lang w:val="ru-RU"/>
        </w:rPr>
      </w:pPr>
      <w:r w:rsidRPr="00E55C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7724" w:rsidRPr="00E55C6C">
        <w:trPr>
          <w:trHeight w:hRule="exact" w:val="125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47724" w:rsidRPr="00E55C6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47724" w:rsidRPr="00E55C6C">
        <w:trPr>
          <w:trHeight w:hRule="exact" w:val="19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47724" w:rsidRPr="00E55C6C" w:rsidRDefault="00B477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47724" w:rsidRDefault="00E55C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47724" w:rsidRDefault="00E55C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</w:tc>
      </w:tr>
    </w:tbl>
    <w:p w:rsidR="00B47724" w:rsidRPr="00E55C6C" w:rsidRDefault="00E55C6C">
      <w:pPr>
        <w:rPr>
          <w:sz w:val="0"/>
          <w:szCs w:val="0"/>
          <w:lang w:val="ru-RU"/>
        </w:rPr>
      </w:pPr>
      <w:r w:rsidRPr="00E55C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7724" w:rsidRPr="00E55C6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Антивирус Касперского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47724" w:rsidRPr="00E55C6C" w:rsidRDefault="00B477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47724" w:rsidRPr="00E55C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0268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47724" w:rsidRPr="00E55C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0268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47724" w:rsidRPr="00E55C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0268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4772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47724" w:rsidRDefault="00E55C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0268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47724" w:rsidRPr="00E55C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47724" w:rsidRPr="00E55C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0268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47724" w:rsidRPr="00E55C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0268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47724" w:rsidRPr="00E55C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0438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47724" w:rsidRPr="00E55C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0438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4772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724" w:rsidRDefault="00E55C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47724" w:rsidRPr="00E55C6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47724" w:rsidRPr="00E55C6C">
        <w:trPr>
          <w:trHeight w:hRule="exact" w:val="277"/>
        </w:trPr>
        <w:tc>
          <w:tcPr>
            <w:tcW w:w="9640" w:type="dxa"/>
          </w:tcPr>
          <w:p w:rsidR="00B47724" w:rsidRPr="00E55C6C" w:rsidRDefault="00B47724">
            <w:pPr>
              <w:rPr>
                <w:lang w:val="ru-RU"/>
              </w:rPr>
            </w:pPr>
          </w:p>
        </w:tc>
      </w:tr>
      <w:tr w:rsidR="00B47724" w:rsidRPr="00E55C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47724" w:rsidRPr="00E55C6C">
        <w:trPr>
          <w:trHeight w:hRule="exact" w:val="22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</w:tc>
      </w:tr>
    </w:tbl>
    <w:p w:rsidR="00B47724" w:rsidRPr="00E55C6C" w:rsidRDefault="00E55C6C">
      <w:pPr>
        <w:rPr>
          <w:sz w:val="0"/>
          <w:szCs w:val="0"/>
          <w:lang w:val="ru-RU"/>
        </w:rPr>
      </w:pPr>
      <w:r w:rsidRPr="00E55C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7724" w:rsidRPr="00E55C6C">
        <w:trPr>
          <w:trHeight w:hRule="exact" w:val="11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0438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47724" w:rsidRPr="00E55C6C" w:rsidRDefault="00E55C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5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47724" w:rsidRPr="00E55C6C" w:rsidRDefault="00B47724">
      <w:pPr>
        <w:rPr>
          <w:lang w:val="ru-RU"/>
        </w:rPr>
      </w:pPr>
    </w:p>
    <w:sectPr w:rsidR="00B47724" w:rsidRPr="00E55C6C" w:rsidSect="00B4772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268C8"/>
    <w:rsid w:val="0004382E"/>
    <w:rsid w:val="001F0BC7"/>
    <w:rsid w:val="008D07C5"/>
    <w:rsid w:val="00AB21D1"/>
    <w:rsid w:val="00B47724"/>
    <w:rsid w:val="00D31453"/>
    <w:rsid w:val="00D733F2"/>
    <w:rsid w:val="00E209E2"/>
    <w:rsid w:val="00E5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B0531D-93CB-4CAF-8BE0-B77A1CC9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82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26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90991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90990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89340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7757</Words>
  <Characters>44220</Characters>
  <Application>Microsoft Office Word</Application>
  <DocSecurity>0</DocSecurity>
  <Lines>368</Lines>
  <Paragraphs>103</Paragraphs>
  <ScaleCrop>false</ScaleCrop>
  <Company/>
  <LinksUpToDate>false</LinksUpToDate>
  <CharactersWithSpaces>51874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2021-2022_ФГОС3++2021_Маг-ОЗФО-Психология(ППвОиСФ)(21)_plx_Методы математической обработки в психологии</dc:title>
  <dc:creator>FastReport.NET</dc:creator>
  <cp:lastModifiedBy>Mark Bernstorf</cp:lastModifiedBy>
  <cp:revision>6</cp:revision>
  <dcterms:created xsi:type="dcterms:W3CDTF">2022-02-24T11:40:00Z</dcterms:created>
  <dcterms:modified xsi:type="dcterms:W3CDTF">2022-11-13T21:20:00Z</dcterms:modified>
</cp:coreProperties>
</file>